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Регламентные сроки выполнения аварийных заявок.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Аварийно-диспетчерская служба обеспечивает: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1) Ответ на телефонный звонок собственника или пользователя помещения в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многоквартирном доме в аварийно-диспетчерскую службу в течение не более 5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минут, а в случае </w:t>
      </w:r>
      <w:r>
        <w:rPr>
          <w:rFonts w:ascii="Calibri" w:hAnsi="Calibri" w:cs="Calibri"/>
        </w:rPr>
        <w:t>необеспечения ответа в указанный срок - осуществление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со звонившим в аварийно-диспетчерскую службу собственником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или пользователем помещения в многоквартирном доме посредством телефонной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связи в течение 10 минут после поступления его телефон</w:t>
      </w:r>
      <w:r>
        <w:rPr>
          <w:rFonts w:ascii="Calibri" w:hAnsi="Calibri" w:cs="Calibri"/>
        </w:rPr>
        <w:t>ного звонка в аварийнодиспетчерскую службу либо предоставление технологической возможности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оставить голосовое сообщение и (или) электронное сообщение, которое должно быть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рассмотрено аварийно-диспетчерской службой в течение 10 минут после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поступления;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2) Л</w:t>
      </w:r>
      <w:r>
        <w:rPr>
          <w:rFonts w:ascii="Calibri" w:hAnsi="Calibri" w:cs="Calibri"/>
        </w:rPr>
        <w:t>окализацию аварийных повреждений внутридомовых инженерных систем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холодного и горячего водоснабжения, водоотведения и внутридомовых систем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отопления и электроснабжения не более чем в течение получаса с момента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заявки;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3) Ликвидацию засоров внутр</w:t>
      </w:r>
      <w:r>
        <w:rPr>
          <w:rFonts w:ascii="Calibri" w:hAnsi="Calibri" w:cs="Calibri"/>
        </w:rPr>
        <w:t>идомовой инженерной системы водоотведения в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течение двух часов с момента регистрации заявки;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4) Ликвидацию засоров мусоропроводов внутри многоквартирных домов в течение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 часов с момента регистрации заявки, но не ранее 8 часов и не позднее 23 часов при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кру</w:t>
      </w:r>
      <w:r>
        <w:rPr>
          <w:rFonts w:ascii="Calibri" w:hAnsi="Calibri" w:cs="Calibri"/>
        </w:rPr>
        <w:t>глосуточном приеме заявок;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5) Подачу коммунальных услуг при аварийных повреждениях внутридомовых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систем холодного и горячего водоснабжения, водоотведения и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внутридомовых систем отопления и электроснабжения в срок, не нарушающий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жил</w:t>
      </w:r>
      <w:r>
        <w:rPr>
          <w:rFonts w:ascii="Calibri" w:hAnsi="Calibri" w:cs="Calibri"/>
        </w:rPr>
        <w:t>ищным законодательством Российской Федерации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перерывов в предоставлении коммунальных услуг;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6) Устранение аварийных повреждений внутридомовых инженерных систем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холодного и горячего водоснабжения, водоотведения и внутридомовых систем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отопл</w:t>
      </w:r>
      <w:r>
        <w:rPr>
          <w:rFonts w:ascii="Calibri" w:hAnsi="Calibri" w:cs="Calibri"/>
        </w:rPr>
        <w:t>ения и электроснабжения в срок не более 3 суток с даты аварийного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повреждения.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7) При этом собственник или пользователь помещения в многоквартирном доме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должен быть в течение получаса с момента регистрации заявки проинформирован о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планируемых сроках исполн</w:t>
      </w:r>
      <w:r>
        <w:rPr>
          <w:rFonts w:ascii="Calibri" w:hAnsi="Calibri" w:cs="Calibri"/>
        </w:rPr>
        <w:t>ения заявки.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8) Выполнение заявок об устранении мелких неисправностей и повреждений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в круглосуточном режиме в соответствии с согласованными с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собственником или пользователем помещения в многоквартирном доме,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направившим заявку, сроком и пере</w:t>
      </w:r>
      <w:r>
        <w:rPr>
          <w:rFonts w:ascii="Calibri" w:hAnsi="Calibri" w:cs="Calibri"/>
        </w:rPr>
        <w:t>чнем необходимых работ и услуг.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Работа аварийно-диспетчерской службы должна осуществляться в соответствии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 требованиями нормативных правовых актов Российской Федерации,</w:t>
      </w:r>
    </w:p>
    <w:p w:rsidR="00000000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направленными на обеспечение тишины и покоя граждан</w:t>
      </w:r>
    </w:p>
    <w:p w:rsidR="00BE5BBE" w:rsidRDefault="00BE5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BE5B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E"/>
    <w:rsid w:val="00265BE9"/>
    <w:rsid w:val="00942E9E"/>
    <w:rsid w:val="00B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578F13-0E17-4E52-8A19-7A2E548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2019-04-16T04:08:00Z</dcterms:created>
  <dcterms:modified xsi:type="dcterms:W3CDTF">2019-04-16T04:08:00Z</dcterms:modified>
</cp:coreProperties>
</file>