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6E" w:rsidRPr="005B206E" w:rsidRDefault="005B206E" w:rsidP="005B20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АДМИНИСТРАЦИЯ ГОРОДА ЕКАТЕРИНБУРГА</w:t>
      </w:r>
    </w:p>
    <w:p w:rsidR="005B206E" w:rsidRPr="005B206E" w:rsidRDefault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B206E" w:rsidRDefault="005B206E" w:rsidP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от 22 июня 2017 г. N 1091</w:t>
      </w:r>
    </w:p>
    <w:p w:rsidR="005B206E" w:rsidRPr="005B206E" w:rsidRDefault="005B206E" w:rsidP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ОБ УТВЕРЖДЕНИИ СТАВОК ПЛАТЫ ЗА УСЛУГИ, РАБОТЫ</w:t>
      </w:r>
    </w:p>
    <w:p w:rsidR="005B206E" w:rsidRPr="005B206E" w:rsidRDefault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</w:t>
      </w:r>
    </w:p>
    <w:p w:rsidR="005B206E" w:rsidRPr="005B206E" w:rsidRDefault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ТЕКУЩИЙ РЕМОНТ ОБЩЕГО ИМУЩЕСТВА В МНОГОКВАРТИРНОМ ДОМЕ</w:t>
      </w: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06E">
        <w:rPr>
          <w:rFonts w:ascii="Times New Roman" w:hAnsi="Times New Roman" w:cs="Times New Roman"/>
          <w:sz w:val="24"/>
          <w:szCs w:val="24"/>
        </w:rPr>
        <w:t xml:space="preserve">Руководствуясь Жилищным </w:t>
      </w:r>
      <w:hyperlink r:id="rId5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B206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B20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постановляю:</w:t>
      </w:r>
      <w:proofErr w:type="gramEnd"/>
    </w:p>
    <w:p w:rsidR="005B206E" w:rsidRPr="005B206E" w:rsidRDefault="005B2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206E">
        <w:rPr>
          <w:rFonts w:ascii="Times New Roman" w:hAnsi="Times New Roman" w:cs="Times New Roman"/>
          <w:sz w:val="24"/>
          <w:szCs w:val="24"/>
        </w:rPr>
        <w:t>Утвердить ставки платы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о выборе способа управления многоквартирным домом или которые не приняли на общем собрании решение об установлении размера платы за содержание и ремонт жилого помещения:</w:t>
      </w:r>
      <w:proofErr w:type="gramEnd"/>
    </w:p>
    <w:p w:rsidR="005B206E" w:rsidRPr="005B206E" w:rsidRDefault="005B2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 xml:space="preserve">1) за услуги, работы по управлению многоквартирным домом, за содержание и текущий ремонт общего имущества в многоквартирном доме </w:t>
      </w:r>
      <w:hyperlink w:anchor="P35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5B206E">
        <w:rPr>
          <w:rFonts w:ascii="Times New Roman" w:hAnsi="Times New Roman" w:cs="Times New Roman"/>
          <w:sz w:val="24"/>
          <w:szCs w:val="24"/>
        </w:rPr>
        <w:t>;</w:t>
      </w:r>
    </w:p>
    <w:p w:rsidR="005B206E" w:rsidRPr="005B206E" w:rsidRDefault="005B2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 xml:space="preserve">2) за содержание и текущий ремонт крышных газовых котельных в случае, если в состав общего имущества многоквартирного дома входит крышная газовая котельная </w:t>
      </w:r>
      <w:hyperlink w:anchor="P193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5B206E">
        <w:rPr>
          <w:rFonts w:ascii="Times New Roman" w:hAnsi="Times New Roman" w:cs="Times New Roman"/>
          <w:sz w:val="24"/>
          <w:szCs w:val="24"/>
        </w:rPr>
        <w:t>.</w:t>
      </w:r>
    </w:p>
    <w:p w:rsidR="005B206E" w:rsidRPr="005B206E" w:rsidRDefault="005B206E" w:rsidP="005B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B206E" w:rsidRPr="005B206E" w:rsidRDefault="005B206E" w:rsidP="005B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B206E">
        <w:rPr>
          <w:rFonts w:ascii="Times New Roman" w:hAnsi="Times New Roman" w:cs="Times New Roman"/>
          <w:sz w:val="24"/>
          <w:szCs w:val="24"/>
        </w:rPr>
        <w:t xml:space="preserve"> Администрации города Екатеринбурга от 21.06.2012 N 2674 "Об установлении ставок платы за жилое помещение";</w:t>
      </w:r>
    </w:p>
    <w:p w:rsidR="005B206E" w:rsidRPr="005B206E" w:rsidRDefault="005B206E" w:rsidP="005B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B206E">
        <w:rPr>
          <w:rFonts w:ascii="Times New Roman" w:hAnsi="Times New Roman" w:cs="Times New Roman"/>
          <w:sz w:val="24"/>
          <w:szCs w:val="24"/>
        </w:rPr>
        <w:t xml:space="preserve"> Администрации города Екатеринбурга от 21.06.2013 N 2161 "О внесении изменений в Постановление Администрации города Екатеринбурга от 21.06.2012 N 2674 "Об установлении ставок платы за жилое помещение";</w:t>
      </w:r>
    </w:p>
    <w:p w:rsidR="005B206E" w:rsidRPr="005B206E" w:rsidRDefault="005B206E" w:rsidP="005B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B206E">
        <w:rPr>
          <w:rFonts w:ascii="Times New Roman" w:hAnsi="Times New Roman" w:cs="Times New Roman"/>
          <w:sz w:val="24"/>
          <w:szCs w:val="24"/>
        </w:rPr>
        <w:t xml:space="preserve"> Администрации города Екатеринбурга от 10.02.2014 N 308 "О признании </w:t>
      </w:r>
      <w:proofErr w:type="gramStart"/>
      <w:r w:rsidRPr="005B206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B206E">
        <w:rPr>
          <w:rFonts w:ascii="Times New Roman" w:hAnsi="Times New Roman" w:cs="Times New Roman"/>
          <w:sz w:val="24"/>
          <w:szCs w:val="24"/>
        </w:rPr>
        <w:t xml:space="preserve"> силу подпункта 3 пункта 1 Постановления Администрации города Екатеринбурга от 21.06.2012 N 2674 "Об установлении ставок платы за жилое помещение";</w:t>
      </w:r>
    </w:p>
    <w:p w:rsidR="005B206E" w:rsidRPr="005B206E" w:rsidRDefault="005B206E" w:rsidP="005B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B206E">
        <w:rPr>
          <w:rFonts w:ascii="Times New Roman" w:hAnsi="Times New Roman" w:cs="Times New Roman"/>
          <w:sz w:val="24"/>
          <w:szCs w:val="24"/>
        </w:rPr>
        <w:t xml:space="preserve"> Администрации города Екатеринбурга от 05.08.2014 N 2206 "О внесении изменения в Постановление Администрации города Екатеринбурга от 21.06.2012 N 2674 "Об установлении ставок платы за жилое помещение";</w:t>
      </w:r>
    </w:p>
    <w:p w:rsidR="005B206E" w:rsidRPr="005B206E" w:rsidRDefault="005B206E" w:rsidP="005B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B2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B206E">
        <w:rPr>
          <w:rFonts w:ascii="Times New Roman" w:hAnsi="Times New Roman" w:cs="Times New Roman"/>
          <w:sz w:val="24"/>
          <w:szCs w:val="24"/>
        </w:rPr>
        <w:t xml:space="preserve"> Администрации города Екатеринбурга от 02.12.2016 N 2386 "О внесении изменений в Постановление Администрации города Екатеринбурга от 21.06.2012 N 2674 "Об установлении ставок платы за жилое помещение".</w:t>
      </w:r>
    </w:p>
    <w:p w:rsidR="005B206E" w:rsidRPr="005B206E" w:rsidRDefault="005B206E" w:rsidP="005B2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3.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Екатеринбург",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5B206E">
        <w:rPr>
          <w:rFonts w:ascii="Times New Roman" w:hAnsi="Times New Roman" w:cs="Times New Roman"/>
          <w:sz w:val="24"/>
          <w:szCs w:val="24"/>
        </w:rPr>
        <w:t>екатеринбург</w:t>
      </w:r>
      <w:proofErr w:type="gramStart"/>
      <w:r w:rsidRPr="005B20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206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B206E">
        <w:rPr>
          <w:rFonts w:ascii="Times New Roman" w:hAnsi="Times New Roman" w:cs="Times New Roman"/>
          <w:sz w:val="24"/>
          <w:szCs w:val="24"/>
        </w:rPr>
        <w:t>) в установленный срок.</w:t>
      </w: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B206E" w:rsidRPr="005B206E" w:rsidRDefault="005B2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города Екатеринбурга</w:t>
      </w:r>
    </w:p>
    <w:p w:rsidR="005B206E" w:rsidRPr="005B206E" w:rsidRDefault="005B206E" w:rsidP="005B2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А.Э.ЯКОБ</w:t>
      </w: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B206E" w:rsidRPr="005B206E" w:rsidRDefault="005B2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206E" w:rsidRPr="005B206E" w:rsidRDefault="005B2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города Екатеринбурга</w:t>
      </w:r>
    </w:p>
    <w:p w:rsidR="005B206E" w:rsidRPr="005B206E" w:rsidRDefault="005B2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от 22 июня 2017 г. N 1091</w:t>
      </w: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B206E">
        <w:rPr>
          <w:rFonts w:ascii="Times New Roman" w:hAnsi="Times New Roman" w:cs="Times New Roman"/>
          <w:sz w:val="24"/>
          <w:szCs w:val="24"/>
        </w:rPr>
        <w:t>СТАВКИ</w:t>
      </w:r>
    </w:p>
    <w:p w:rsidR="005B206E" w:rsidRPr="005B206E" w:rsidRDefault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ПЛАТЫ ЗА УСЛУГИ, РАБОТЫ ПО УПРАВЛЕНИЮ</w:t>
      </w:r>
    </w:p>
    <w:p w:rsidR="005B206E" w:rsidRPr="005B206E" w:rsidRDefault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МНОГОКВАРТИРНЫМ ДОМОМ, ЗА СОДЕРЖАНИЕ И ТЕКУЩИЙ РЕМОНТ</w:t>
      </w:r>
    </w:p>
    <w:p w:rsidR="005B206E" w:rsidRPr="005B206E" w:rsidRDefault="005B2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06E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18"/>
        <w:gridCol w:w="1134"/>
        <w:gridCol w:w="1474"/>
        <w:gridCol w:w="1134"/>
      </w:tblGrid>
      <w:tr w:rsidR="005B206E" w:rsidRPr="005B206E">
        <w:tc>
          <w:tcPr>
            <w:tcW w:w="3855" w:type="dxa"/>
            <w:vMerge w:val="restart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Категория домов по степени благоустройства</w:t>
            </w:r>
          </w:p>
        </w:tc>
        <w:tc>
          <w:tcPr>
            <w:tcW w:w="5160" w:type="dxa"/>
            <w:gridSpan w:val="4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5B206E" w:rsidRPr="005B206E">
        <w:tc>
          <w:tcPr>
            <w:tcW w:w="3855" w:type="dxa"/>
            <w:vMerge/>
          </w:tcPr>
          <w:p w:rsidR="005B206E" w:rsidRPr="005B206E" w:rsidRDefault="005B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в отдельной квартире</w:t>
            </w:r>
          </w:p>
        </w:tc>
        <w:tc>
          <w:tcPr>
            <w:tcW w:w="3742" w:type="dxa"/>
            <w:gridSpan w:val="3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за 1 кв. м жилой площади в коммунальной квартире с учетом соотношения общей и жилой площади квартиры и за 1 кв. м жилой площади в комнате (комнатах) в жилом доме с коридорной системой проживания с учетом соотношения общей площади жилых и вспомогательных помещений части дома (дома) и площади жилых помещений этой же части дома (дома)</w:t>
            </w:r>
            <w:proofErr w:type="gramEnd"/>
          </w:p>
        </w:tc>
      </w:tr>
      <w:tr w:rsidR="005B206E" w:rsidRPr="005B206E">
        <w:tc>
          <w:tcPr>
            <w:tcW w:w="3855" w:type="dxa"/>
            <w:vMerge/>
          </w:tcPr>
          <w:p w:rsidR="005B206E" w:rsidRPr="005B206E" w:rsidRDefault="005B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206E" w:rsidRPr="005B206E" w:rsidRDefault="005B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меньше 1,40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1. Дома, оборудованные лифтами, мусоропроводами или </w:t>
            </w: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42,97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37,57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33,82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34,44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2. Дома, оборудованные лифтами, без мусоропроводов (или с недействующими мусоропроводами) или </w:t>
            </w: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 (или с недействующими </w:t>
            </w: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36,43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32,79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33,41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3. Дома, оборудованные мусоропроводами или </w:t>
            </w: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(действующими), не оборудованные лифтами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33,91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4. Дома, не оборудованные лифтами, мусоропроводами или </w:t>
            </w: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29,21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5. Дома, не оборудованные лифтами, мусоропроводами, </w:t>
            </w: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, без централизованного водоотведения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29,21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6. Дома без централизованного горячего водоснабжения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31,31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27,41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7. Дома без централизованного горячего водоснабжения и централизованного водоотведения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31,31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27,41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8. 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9. Дома с печным отоплением, без централизованного водоснабжения и водоотведения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5B206E" w:rsidRPr="005B206E">
        <w:tc>
          <w:tcPr>
            <w:tcW w:w="3855" w:type="dxa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8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147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134" w:type="dxa"/>
            <w:vAlign w:val="center"/>
          </w:tcPr>
          <w:p w:rsidR="005B206E" w:rsidRPr="005B206E" w:rsidRDefault="005B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6E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5B206E" w:rsidRPr="005B206E">
        <w:tc>
          <w:tcPr>
            <w:tcW w:w="9015" w:type="dxa"/>
            <w:gridSpan w:val="5"/>
            <w:vAlign w:val="center"/>
          </w:tcPr>
          <w:p w:rsidR="005B206E" w:rsidRPr="005B206E" w:rsidRDefault="005B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ставки платы за услуги, работы по управлению многоквартирным домом, за содержание и текущий ремонт общего имущества в многоквартирном доме не включают в себя плату за холодную воду, горячую воду, электрическую энергию, потребляемые при содержании общего имущества в многоквартирном доме, </w:t>
            </w:r>
            <w:bookmarkStart w:id="1" w:name="_GoBack"/>
            <w:bookmarkEnd w:id="1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5B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отведение сточных вод в целях содержания общего имущества в многоквартирном доме.</w:t>
            </w:r>
            <w:proofErr w:type="gramEnd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определяется в порядке, определенном </w:t>
            </w:r>
            <w:hyperlink r:id="rId12" w:history="1">
              <w:r w:rsidRPr="005B20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</w:t>
            </w:r>
            <w:proofErr w:type="gramEnd"/>
            <w:r w:rsidRPr="005B206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</w:tbl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206E" w:rsidRPr="005B206E" w:rsidRDefault="005B2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B206E" w:rsidRPr="005B206E" w:rsidSect="005B2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E"/>
    <w:rsid w:val="005B206E"/>
    <w:rsid w:val="00D13C37"/>
    <w:rsid w:val="00E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EDDC896875F00F30FCC661D0C7D77BC5EDD17ABEC643C33F371DF4BC637AA22P5g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0EDDC896875F00F30FCC661D0C7D77BC5EDD17ABE5653B35F771DF4BC637AA22P5g8N" TargetMode="External"/><Relationship Id="rId12" Type="http://schemas.openxmlformats.org/officeDocument/2006/relationships/hyperlink" Target="consultantplus://offline/ref=2F0EDDC896875F00F30FD26B0B60237DBF54801DAFEB66696BA3778814P9g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EDDC896875F00F30FD26B0B60237DBF54801DAFEB66696BA37788149631FF62188DC9CED6EB48PBg1N" TargetMode="External"/><Relationship Id="rId11" Type="http://schemas.openxmlformats.org/officeDocument/2006/relationships/hyperlink" Target="consultantplus://offline/ref=2F0EDDC896875F00F30FCC661D0C7D77BC5EDD17ABE5653D3EF071DF4BC637AA22P5g8N" TargetMode="External"/><Relationship Id="rId5" Type="http://schemas.openxmlformats.org/officeDocument/2006/relationships/hyperlink" Target="consultantplus://offline/ref=2F0EDDC896875F00F30FD26B0B60237DBF558313A3EE66696BA37788149631FF62188DC9CED7ED41PBgFN" TargetMode="External"/><Relationship Id="rId10" Type="http://schemas.openxmlformats.org/officeDocument/2006/relationships/hyperlink" Target="consultantplus://offline/ref=2F0EDDC896875F00F30FCC661D0C7D77BC5EDD17ABEE6A3935F671DF4BC637AA22P5g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EDDC896875F00F30FCC661D0C7D77BC5EDD17ABEE6D3934F471DF4BC637AA22P5g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Елена Анатольевна</dc:creator>
  <cp:lastModifiedBy>Скоморохова Елена Анатольевна</cp:lastModifiedBy>
  <cp:revision>2</cp:revision>
  <dcterms:created xsi:type="dcterms:W3CDTF">2017-06-27T13:43:00Z</dcterms:created>
  <dcterms:modified xsi:type="dcterms:W3CDTF">2017-06-27T13:43:00Z</dcterms:modified>
</cp:coreProperties>
</file>